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6E213" w14:textId="77777777" w:rsidR="00725687" w:rsidRPr="00725687" w:rsidRDefault="00725687" w:rsidP="00725687">
      <w:r w:rsidRPr="00725687">
        <w:rPr>
          <w:b/>
          <w:bCs/>
        </w:rPr>
        <w:t>MEDCO BOARD OF DIRECTORS</w:t>
      </w:r>
    </w:p>
    <w:p w14:paraId="6A3BCC24" w14:textId="77777777" w:rsidR="00725687" w:rsidRPr="00725687" w:rsidRDefault="00725687" w:rsidP="00725687">
      <w:r w:rsidRPr="00725687">
        <w:rPr>
          <w:b/>
          <w:bCs/>
        </w:rPr>
        <w:t>BOARD MEETING AGENDA</w:t>
      </w:r>
    </w:p>
    <w:p w14:paraId="131367BC" w14:textId="47F8AF51" w:rsidR="00725687" w:rsidRDefault="00725687" w:rsidP="00725687">
      <w:pPr>
        <w:rPr>
          <w:b/>
          <w:bCs/>
        </w:rPr>
      </w:pPr>
      <w:r>
        <w:rPr>
          <w:b/>
          <w:bCs/>
        </w:rPr>
        <w:t>January 27, 2025</w:t>
      </w:r>
    </w:p>
    <w:p w14:paraId="638E3417" w14:textId="77777777" w:rsidR="00725687" w:rsidRPr="00725687" w:rsidRDefault="00725687" w:rsidP="00725687">
      <w:pPr>
        <w:rPr>
          <w:b/>
          <w:bCs/>
        </w:rPr>
      </w:pPr>
    </w:p>
    <w:p w14:paraId="6A7F44ED" w14:textId="77777777" w:rsidR="00725687" w:rsidRPr="00725687" w:rsidRDefault="00725687" w:rsidP="00725687">
      <w:r w:rsidRPr="00725687">
        <w:t>I.            Opening                                                                                     </w:t>
      </w:r>
      <w:r w:rsidRPr="00725687">
        <w:tab/>
        <w:t xml:space="preserve">Scott Dorsey, Chair </w:t>
      </w:r>
    </w:p>
    <w:p w14:paraId="2F8429B1" w14:textId="77777777" w:rsidR="00725687" w:rsidRPr="00725687" w:rsidRDefault="00725687" w:rsidP="00725687">
      <w:r w:rsidRPr="00725687">
        <w:t>II.           Approval of minutes                                                            </w:t>
      </w:r>
      <w:r w:rsidRPr="00725687">
        <w:tab/>
        <w:t>Scott Dorsey, Chair</w:t>
      </w:r>
    </w:p>
    <w:p w14:paraId="7C402CDC" w14:textId="77777777" w:rsidR="00725687" w:rsidRPr="00725687" w:rsidRDefault="00725687" w:rsidP="00725687">
      <w:r w:rsidRPr="00725687">
        <w:t>III.          Organizational updates                                                     </w:t>
      </w:r>
      <w:r w:rsidRPr="00725687">
        <w:tab/>
        <w:t>Tom Sadowski, Executive Director</w:t>
      </w:r>
    </w:p>
    <w:p w14:paraId="798EF358" w14:textId="77777777" w:rsidR="00725687" w:rsidRPr="00725687" w:rsidRDefault="00725687" w:rsidP="00725687">
      <w:r w:rsidRPr="00725687">
        <w:t>IV.          Treasurer’s report                                                                  Jim Miller, CFO</w:t>
      </w:r>
    </w:p>
    <w:p w14:paraId="70000EB8" w14:textId="51FBD5AD" w:rsidR="00725687" w:rsidRDefault="00725687" w:rsidP="00725687">
      <w:r w:rsidRPr="00725687">
        <w:t xml:space="preserve">V.           </w:t>
      </w:r>
      <w:r>
        <w:t>Elkton Sports Park- Bond sale update</w:t>
      </w:r>
      <w:r>
        <w:tab/>
      </w:r>
      <w:r>
        <w:tab/>
        <w:t>Wyatt Shiflett, Director of</w:t>
      </w:r>
    </w:p>
    <w:p w14:paraId="1F465A21" w14:textId="58026C42" w:rsidR="00725687" w:rsidRPr="00725687" w:rsidRDefault="00725687" w:rsidP="00725687">
      <w:pPr>
        <w:ind w:left="5040" w:firstLine="720"/>
      </w:pPr>
      <w:r>
        <w:t xml:space="preserve">Financing </w:t>
      </w:r>
    </w:p>
    <w:p w14:paraId="5610D560" w14:textId="4CD25EC0" w:rsidR="00725687" w:rsidRDefault="00725687" w:rsidP="00725687">
      <w:r w:rsidRPr="00725687">
        <w:t>VI.         Team project spotlight</w:t>
      </w:r>
      <w:r>
        <w:t>- Site Readiness</w:t>
      </w:r>
    </w:p>
    <w:p w14:paraId="3804BFCA" w14:textId="77777777" w:rsidR="00725687" w:rsidRDefault="00725687" w:rsidP="00725687">
      <w:pPr>
        <w:ind w:firstLine="720"/>
      </w:pPr>
      <w:r>
        <w:t>project</w:t>
      </w:r>
      <w:r w:rsidRPr="00725687">
        <w:t>                             </w:t>
      </w:r>
      <w:r>
        <w:tab/>
      </w:r>
      <w:r>
        <w:tab/>
      </w:r>
      <w:r>
        <w:tab/>
      </w:r>
      <w:r>
        <w:tab/>
      </w:r>
      <w:r>
        <w:tab/>
        <w:t>Nick Henninger-Ayoub,</w:t>
      </w:r>
    </w:p>
    <w:p w14:paraId="2785A331" w14:textId="77777777" w:rsidR="00725687" w:rsidRDefault="00725687" w:rsidP="00725687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Director, Project</w:t>
      </w:r>
    </w:p>
    <w:p w14:paraId="35CAE9D9" w14:textId="6C6CDDCB" w:rsidR="00725687" w:rsidRPr="00725687" w:rsidRDefault="00725687" w:rsidP="00725687">
      <w:pPr>
        <w:ind w:left="5040" w:firstLine="720"/>
      </w:pPr>
      <w:r>
        <w:t>Development</w:t>
      </w:r>
      <w:r w:rsidRPr="00725687">
        <w:t>                 </w:t>
      </w:r>
    </w:p>
    <w:p w14:paraId="18481629" w14:textId="69ED5423" w:rsidR="00195FC9" w:rsidRDefault="00725687">
      <w:r w:rsidRPr="00725687">
        <w:t>VII.    </w:t>
      </w:r>
      <w:r>
        <w:tab/>
      </w:r>
      <w:r w:rsidRPr="00725687">
        <w:t xml:space="preserve">Adjourn                                                           </w:t>
      </w:r>
      <w:r>
        <w:tab/>
      </w:r>
      <w:r>
        <w:tab/>
      </w:r>
      <w:r w:rsidRPr="00725687">
        <w:t>Scott Dorsey</w:t>
      </w:r>
      <w:r>
        <w:t>, Chai</w:t>
      </w:r>
      <w:r>
        <w:t>r</w:t>
      </w:r>
      <w:r w:rsidRPr="00725687">
        <w:t> </w:t>
      </w:r>
      <w:r>
        <w:tab/>
      </w:r>
    </w:p>
    <w:sectPr w:rsidR="00195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24DF7"/>
    <w:multiLevelType w:val="hybridMultilevel"/>
    <w:tmpl w:val="3D86C84C"/>
    <w:lvl w:ilvl="0" w:tplc="3528A464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D3041C3"/>
    <w:multiLevelType w:val="hybridMultilevel"/>
    <w:tmpl w:val="E4ECED08"/>
    <w:lvl w:ilvl="0" w:tplc="C830834E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AE85C5B"/>
    <w:multiLevelType w:val="hybridMultilevel"/>
    <w:tmpl w:val="10502DA6"/>
    <w:lvl w:ilvl="0" w:tplc="2D20B08A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6716862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84268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29882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87"/>
    <w:rsid w:val="00195FC9"/>
    <w:rsid w:val="00212AD6"/>
    <w:rsid w:val="004140D5"/>
    <w:rsid w:val="0072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D0D4B"/>
  <w15:chartTrackingRefBased/>
  <w15:docId w15:val="{E540512A-7661-4262-9685-88123EC1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6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6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6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6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6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6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6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6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6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6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6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6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6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6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6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6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6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6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6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6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6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6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6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6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6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Dodson-Reed</dc:creator>
  <cp:keywords/>
  <dc:description/>
  <cp:lastModifiedBy>Candace Dodson-Reed</cp:lastModifiedBy>
  <cp:revision>1</cp:revision>
  <dcterms:created xsi:type="dcterms:W3CDTF">2025-01-23T21:25:00Z</dcterms:created>
  <dcterms:modified xsi:type="dcterms:W3CDTF">2025-01-23T21:33:00Z</dcterms:modified>
</cp:coreProperties>
</file>